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89" w:rsidRPr="00543EFA" w:rsidRDefault="00706F89" w:rsidP="00706F89">
      <w:p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543EFA">
        <w:rPr>
          <w:rFonts w:ascii="Century Gothic" w:hAnsi="Century Gothic"/>
          <w:b/>
          <w:bCs/>
          <w:sz w:val="20"/>
          <w:szCs w:val="20"/>
        </w:rPr>
        <w:t>P.M. Itapevi</w:t>
      </w:r>
      <w:r w:rsidRPr="00543EFA">
        <w:rPr>
          <w:rFonts w:ascii="Century Gothic" w:hAnsi="Century Gothic"/>
          <w:sz w:val="20"/>
          <w:szCs w:val="20"/>
        </w:rPr>
        <w:t xml:space="preserve"> - </w:t>
      </w:r>
      <w:r w:rsidRPr="00543EFA">
        <w:rPr>
          <w:rFonts w:ascii="Century Gothic" w:hAnsi="Century Gothic"/>
          <w:b/>
          <w:sz w:val="20"/>
          <w:szCs w:val="20"/>
        </w:rPr>
        <w:t>Retificação</w:t>
      </w:r>
      <w:r w:rsidRPr="00543EFA">
        <w:rPr>
          <w:rFonts w:ascii="Century Gothic" w:hAnsi="Century Gothic"/>
          <w:sz w:val="20"/>
          <w:szCs w:val="20"/>
        </w:rPr>
        <w:t xml:space="preserve"> - Pregão Presencial 01/2020 – AQUISIÇÃO DE MOBILIÁRIOS PARA ADEQUAR AS ESTRUTURAS FÍSICAS DO CENTRO DE QUALIFICAÇÃO PROFISSIONAL “FÁBRICA DE TALENTOS”, COMPREENDENDO FORNECIMENTO, MONTAGEM E INSTALAÇÃO. - Faz-se saber aos interessados que onde se lê: Anexo I – Item </w:t>
      </w:r>
      <w:proofErr w:type="gramStart"/>
      <w:r w:rsidRPr="00543EFA">
        <w:rPr>
          <w:rFonts w:ascii="Century Gothic" w:hAnsi="Century Gothic"/>
          <w:sz w:val="20"/>
          <w:szCs w:val="20"/>
        </w:rPr>
        <w:t>6</w:t>
      </w:r>
      <w:proofErr w:type="gramEnd"/>
      <w:r w:rsidRPr="00543EFA">
        <w:rPr>
          <w:rFonts w:ascii="Century Gothic" w:hAnsi="Century Gothic"/>
          <w:sz w:val="20"/>
          <w:szCs w:val="20"/>
        </w:rPr>
        <w:t xml:space="preserve"> - </w:t>
      </w:r>
      <w:r w:rsidRPr="00543EFA">
        <w:rPr>
          <w:rFonts w:ascii="Century Gothic" w:hAnsi="Century Gothic"/>
          <w:b/>
          <w:sz w:val="20"/>
          <w:szCs w:val="20"/>
        </w:rPr>
        <w:t xml:space="preserve">PRAZO DE EXECUÇÃO: </w:t>
      </w:r>
      <w:r w:rsidRPr="00543EFA">
        <w:rPr>
          <w:rFonts w:ascii="Century Gothic" w:hAnsi="Century Gothic"/>
          <w:sz w:val="20"/>
          <w:szCs w:val="20"/>
        </w:rPr>
        <w:t xml:space="preserve">30 (trinta) dias corridos – </w:t>
      </w:r>
      <w:r w:rsidRPr="00543EFA">
        <w:rPr>
          <w:rFonts w:ascii="Century Gothic" w:hAnsi="Century Gothic"/>
          <w:b/>
          <w:sz w:val="20"/>
          <w:szCs w:val="20"/>
        </w:rPr>
        <w:t>Leia-se: 10 (dez) dias corridos</w:t>
      </w:r>
      <w:r w:rsidRPr="00543EFA">
        <w:rPr>
          <w:rFonts w:ascii="Century Gothic" w:hAnsi="Century Gothic"/>
          <w:sz w:val="20"/>
          <w:szCs w:val="20"/>
        </w:rPr>
        <w:t>. Itapevi, 17/01/2020.</w:t>
      </w:r>
    </w:p>
    <w:p w:rsidR="00BC01BD" w:rsidRDefault="00BC01BD">
      <w:bookmarkStart w:id="0" w:name="_GoBack"/>
      <w:bookmarkEnd w:id="0"/>
    </w:p>
    <w:sectPr w:rsidR="00BC01BD" w:rsidSect="005E7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F89"/>
    <w:rsid w:val="00543EFA"/>
    <w:rsid w:val="005E73DF"/>
    <w:rsid w:val="00706F89"/>
    <w:rsid w:val="00BC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8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2020-01-17T18:53:00Z</dcterms:created>
  <dcterms:modified xsi:type="dcterms:W3CDTF">2020-01-20T16:05:00Z</dcterms:modified>
</cp:coreProperties>
</file>